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-685800</wp:posOffset>
            </wp:positionH>
            <wp:positionV relativeFrom="paragraph">
              <wp:posOffset>-971550</wp:posOffset>
            </wp:positionV>
            <wp:extent cx="7595870" cy="10739120"/>
            <wp:effectExtent l="0" t="0" r="5080" b="5080"/>
            <wp:wrapNone/>
            <wp:docPr id="1" name="图片 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5870" cy="10739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宋体" w:hAnsi="宋体" w:cs="宋体"/>
          <w:b/>
          <w:bCs/>
          <w:color w:val="FF0000"/>
          <w:sz w:val="44"/>
          <w:szCs w:val="44"/>
        </w:rPr>
      </w:pPr>
    </w:p>
    <w:p>
      <w:pPr>
        <w:jc w:val="center"/>
        <w:rPr>
          <w:rFonts w:hint="eastAsia" w:ascii="Times New Roman" w:hAnsi="Times New Roman" w:eastAsia="宋体" w:cs="Times New Roman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color w:val="FF0000"/>
          <w:sz w:val="44"/>
          <w:szCs w:val="44"/>
          <w:lang w:val="en-US" w:eastAsia="zh-CN"/>
        </w:rPr>
        <w:t>ZH-M</w:t>
      </w:r>
      <w:r>
        <w:rPr>
          <w:rFonts w:hint="eastAsia" w:ascii="Times New Roman" w:hAnsi="Times New Roman" w:cs="Times New Roman"/>
          <w:b/>
          <w:bCs/>
          <w:color w:val="FF0000"/>
          <w:sz w:val="44"/>
          <w:szCs w:val="44"/>
          <w:lang w:val="en-US" w:eastAsia="zh-CN"/>
        </w:rPr>
        <w:t xml:space="preserve">8 </w:t>
      </w:r>
      <w:r>
        <w:rPr>
          <w:rFonts w:hint="eastAsia" w:ascii="Times New Roman" w:hAnsi="Times New Roman" w:eastAsia="宋体" w:cs="Times New Roman"/>
          <w:b/>
          <w:bCs/>
          <w:color w:val="FF0000"/>
          <w:sz w:val="44"/>
          <w:szCs w:val="44"/>
          <w:lang w:val="en-US" w:eastAsia="zh-CN"/>
        </w:rPr>
        <w:t>Specification</w:t>
      </w:r>
    </w:p>
    <w:p>
      <w:pPr>
        <w:pStyle w:val="4"/>
        <w:numPr>
          <w:ilvl w:val="0"/>
          <w:numId w:val="0"/>
        </w:numPr>
        <w:ind w:right="0" w:rightChars="0"/>
        <w:rPr>
          <w:rFonts w:hint="eastAsia" w:ascii="宋体" w:hAnsi="宋体" w:cs="宋体"/>
          <w:b/>
          <w:bCs/>
          <w:color w:val="0099FF"/>
          <w:sz w:val="28"/>
          <w:szCs w:val="28"/>
        </w:rPr>
      </w:pP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begin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instrText xml:space="preserve"> = 1 \* ROMAN \* MERGEFORMAT </w:instrTex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separate"/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 xml:space="preserve">. 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 xml:space="preserve">Function 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</w:t>
      </w:r>
      <w:r>
        <w:rPr>
          <w:rFonts w:hint="default" w:ascii="Times New Roman" w:hAnsi="Times New Roman" w:cs="Times New Roman"/>
          <w:b/>
          <w:bCs/>
          <w:color w:val="auto"/>
          <w:sz w:val="44"/>
          <w:szCs w:val="44"/>
        </w:rPr>
        <w:t>ntroduction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:</w:t>
      </w:r>
    </w:p>
    <w:p>
      <w:pPr>
        <w:numPr>
          <w:ilvl w:val="0"/>
          <w:numId w:val="0"/>
        </w:numPr>
        <w:spacing w:line="360" w:lineRule="auto"/>
        <w:jc w:val="left"/>
        <w:rPr>
          <w:rFonts w:hint="eastAsia" w:ascii="宋体" w:hAnsi="宋体"/>
          <w:b/>
          <w:bCs/>
          <w:sz w:val="24"/>
        </w:rPr>
      </w:pPr>
    </w:p>
    <w:p>
      <w:pPr>
        <w:numPr>
          <w:ilvl w:val="0"/>
          <w:numId w:val="1"/>
        </w:num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Multi-platform control: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Support PC, Android and IOS.</w:t>
      </w:r>
    </w:p>
    <w:p>
      <w:pPr>
        <w:numPr>
          <w:ilvl w:val="0"/>
          <w:numId w:val="1"/>
        </w:num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Fast transmission rate: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Use HTTP protocol and data compression, data transmission is smaller and faster.</w:t>
      </w:r>
    </w:p>
    <w:p>
      <w:pPr>
        <w:numPr>
          <w:ilvl w:val="0"/>
          <w:numId w:val="1"/>
        </w:num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Background transmission efficient: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Proprietary algorithm, small data size, higher efficiency.</w:t>
      </w:r>
    </w:p>
    <w:p>
      <w:pPr>
        <w:numPr>
          <w:ilvl w:val="0"/>
          <w:numId w:val="1"/>
        </w:num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Simple operation: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Simple UI design, debugging and use do not affect each other, and zero learning cost.</w:t>
      </w:r>
    </w:p>
    <w:p>
      <w:pPr>
        <w:numPr>
          <w:ilvl w:val="0"/>
          <w:numId w:val="1"/>
        </w:num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Multilayer overlay processing: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Background and foreground do not affect operational efficiency.</w:t>
      </w:r>
    </w:p>
    <w:p>
      <w:pPr>
        <w:numPr>
          <w:ilvl w:val="0"/>
          <w:numId w:val="1"/>
        </w:numP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WiFi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+USB dual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communication: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ubtitle data can be transmitted through WiFi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or USB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.</w:t>
      </w:r>
    </w:p>
    <w:p>
      <w:pPr>
        <w:numPr>
          <w:ilvl w:val="0"/>
          <w:numId w:val="1"/>
        </w:num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Support various indoor and outdoor unit board: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HUB75E interface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match with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various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 kind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of the unit board.</w:t>
      </w:r>
    </w:p>
    <w:p>
      <w:pPr>
        <w:numPr>
          <w:ilvl w:val="0"/>
          <w:numId w:val="1"/>
        </w:num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Support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module line type 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automatic scanning: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 xml:space="preserve">Line type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automatic scanning.</w:t>
      </w:r>
    </w:p>
    <w:p>
      <w:pPr>
        <w:numPr>
          <w:ilvl w:val="0"/>
          <w:numId w:val="1"/>
        </w:num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Support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program timing</w:t>
      </w: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play, fixed time play, designated time play: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T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he program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 xml:space="preserve">can play 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at will.</w:t>
      </w:r>
    </w:p>
    <w:p>
      <w:pPr>
        <w:numPr>
          <w:ilvl w:val="0"/>
          <w:numId w:val="1"/>
        </w:num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Support rainbow word, background, pictures and other materials: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upport all kinds of common materials.</w:t>
      </w:r>
    </w:p>
    <w:p>
      <w:pPr>
        <w:numPr>
          <w:ilvl w:val="0"/>
          <w:numId w:val="1"/>
        </w:num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>Support special chips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: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 xml:space="preserve"> 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S</w:t>
      </w:r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uch as ICN2038S.</w:t>
      </w:r>
    </w:p>
    <w:p>
      <w:pPr>
        <w:numPr>
          <w:ilvl w:val="0"/>
          <w:numId w:val="1"/>
        </w:numP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Support external interface expansion: </w:t>
      </w:r>
      <w:bookmarkStart w:id="0" w:name="_GoBack"/>
      <w:r>
        <w:rPr>
          <w:rFonts w:hint="eastAsia" w:ascii="Times New Roman" w:hAnsi="Times New Roman" w:eastAsia="宋体" w:cs="Times New Roman"/>
          <w:b w:val="0"/>
          <w:bCs w:val="0"/>
          <w:sz w:val="24"/>
          <w:szCs w:val="24"/>
          <w:lang w:val="en-US" w:eastAsia="zh-CN"/>
        </w:rPr>
        <w:t>S</w:t>
      </w:r>
      <w:bookmarkEnd w:id="0"/>
      <w:r>
        <w:rPr>
          <w:rFonts w:hint="default" w:ascii="Times New Roman" w:hAnsi="Times New Roman" w:eastAsia="宋体" w:cs="Times New Roman"/>
          <w:sz w:val="24"/>
          <w:szCs w:val="24"/>
          <w:lang w:val="en-US" w:eastAsia="zh-CN"/>
        </w:rPr>
        <w:t>uch as temperature sensor.</w:t>
      </w:r>
    </w:p>
    <w:p>
      <w:pPr>
        <w:spacing w:line="360" w:lineRule="auto"/>
        <w:rPr>
          <w:rFonts w:hint="eastAsia"/>
          <w:b/>
          <w:bCs/>
          <w:sz w:val="24"/>
        </w:rPr>
      </w:pPr>
    </w:p>
    <w:p>
      <w:pPr>
        <w:pStyle w:val="4"/>
        <w:numPr>
          <w:ilvl w:val="0"/>
          <w:numId w:val="0"/>
        </w:numPr>
        <w:ind w:right="0" w:rightChars="0"/>
        <w:rPr>
          <w:rFonts w:hint="eastAsia"/>
          <w:b/>
          <w:bCs/>
          <w:color w:val="0099FF"/>
          <w:sz w:val="28"/>
          <w:szCs w:val="28"/>
        </w:rPr>
      </w:pP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instrText xml:space="preserve"> = 2 \* ROMAN \* MERGEFORMAT </w:instrTex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II</w:t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cs="Times New Roman"/>
          <w:b/>
          <w:bCs/>
          <w:color w:val="auto"/>
          <w:sz w:val="44"/>
          <w:szCs w:val="44"/>
          <w:lang w:val="en-US" w:eastAsia="zh-CN"/>
        </w:rPr>
        <w:t>. Detail Parameters</w:t>
      </w:r>
    </w:p>
    <w:p>
      <w:pPr>
        <w:spacing w:line="360" w:lineRule="auto"/>
        <w:rPr>
          <w:rFonts w:hint="eastAsia"/>
          <w:b/>
          <w:bCs/>
          <w:sz w:val="24"/>
        </w:rPr>
      </w:pPr>
    </w:p>
    <w:tbl>
      <w:tblPr>
        <w:tblStyle w:val="8"/>
        <w:tblW w:w="0" w:type="auto"/>
        <w:jc w:val="center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8845"/>
      </w:tblGrid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554" w:hRule="atLeast"/>
          <w:jc w:val="center"/>
        </w:trPr>
        <w:tc>
          <w:tcPr>
            <w:tcW w:w="884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numPr>
                <w:ilvl w:val="0"/>
                <w:numId w:val="0"/>
              </w:numP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Operating system: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 xml:space="preserve">PC 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 xml:space="preserve">device </w:t>
            </w: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support: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XP, Win7, Win8 and Win10.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Mobile terminal support: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Android(Android), IOS.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5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leftChars="0" w:right="0" w:right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Display effect: </w:t>
            </w:r>
            <w: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support software dynamic background, magic run side overlay play.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71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Running type: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phantom running, support the whole screen running/multi partition running/custom running.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90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Play type: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support multi-program sequential play/timing play/fixed-length play/time-sharing play/lock single program play.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55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leftChars="0" w:right="0" w:right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Adaptive range: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support various 75E interface unit board.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660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Supporting software</w:t>
            </w:r>
          </w:p>
          <w:p>
            <w:pPr>
              <w:numPr>
                <w:ilvl w:val="0"/>
                <w:numId w:val="0"/>
              </w:numP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PC side :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LED player V5</w:t>
            </w:r>
          </w:p>
          <w:p>
            <w:pPr>
              <w:numPr>
                <w:ilvl w:val="0"/>
                <w:numId w:val="0"/>
              </w:numPr>
              <w:ind w:left="0" w:leftChars="0" w:firstLine="0" w:firstLine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>Mobile terminal:</w:t>
            </w:r>
            <w:r>
              <w:rPr>
                <w:rFonts w:hint="eastAsia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LED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M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ob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ile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>(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color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), support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multi-program</w:t>
            </w:r>
            <w:r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  <w:t>editing/multi-area display/multi-language version.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99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leftChars="0" w:right="0" w:right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Area type: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subtitle/time/analog dial/temperature.</w:t>
            </w:r>
          </w:p>
        </w:tc>
      </w:tr>
      <w:tr>
        <w:tblPrEx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33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leftChars="0" w:right="0" w:right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Communication mode: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WIFI, stable speed.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USB, once plug and play.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37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leftChars="0" w:right="0" w:rightChars="0"/>
              <w:rPr>
                <w:rFonts w:hint="default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Sensor: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Temperature sensor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71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leftChars="0" w:right="0" w:right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Clock: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support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61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leftChars="0" w:right="0" w:right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Working voltage:</w:t>
            </w:r>
            <w:r>
              <w:rPr>
                <w:rFonts w:hint="eastAsia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+ 4.5v ~6V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267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leftChars="0" w:right="0" w:right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Maximum power consumption: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&lt;1W</w:t>
            </w:r>
          </w:p>
        </w:tc>
      </w:tr>
      <w:tr>
        <w:tblPrEx>
          <w:shd w:val="clear" w:color="auto" w:fill="FFFFFF"/>
          <w:tblCellMar>
            <w:top w:w="15" w:type="dxa"/>
            <w:left w:w="15" w:type="dxa"/>
            <w:bottom w:w="15" w:type="dxa"/>
            <w:right w:w="15" w:type="dxa"/>
          </w:tblCellMar>
        </w:tblPrEx>
        <w:trPr>
          <w:trHeight w:val="313" w:hRule="atLeast"/>
          <w:jc w:val="center"/>
        </w:trPr>
        <w:tc>
          <w:tcPr>
            <w:tcW w:w="884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val="clear" w:color="auto" w:fill="FFFFFF"/>
            <w:noWrap w:val="0"/>
            <w:tcMar>
              <w:top w:w="0" w:type="dxa"/>
              <w:left w:w="108" w:type="dxa"/>
              <w:bottom w:w="0" w:type="dxa"/>
              <w:right w:w="108" w:type="dxa"/>
            </w:tcMar>
            <w:vAlign w:val="top"/>
          </w:tcPr>
          <w:p>
            <w:pPr>
              <w:pStyle w:val="7"/>
              <w:keepNext w:val="0"/>
              <w:keepLines w:val="0"/>
              <w:widowControl/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pBdr>
              <w:spacing w:before="0" w:beforeAutospacing="0" w:after="0" w:afterAutospacing="0" w:line="300" w:lineRule="atLeast"/>
              <w:ind w:left="0" w:leftChars="0" w:right="0" w:rightChars="0"/>
              <w:rPr>
                <w:rFonts w:hint="eastAsia" w:ascii="宋体" w:hAnsi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>Operating temperature:</w:t>
            </w:r>
            <w:r>
              <w:rPr>
                <w:rFonts w:hint="eastAsia" w:ascii="Times New Roman" w:hAnsi="Times New Roman" w:eastAsia="宋体" w:cs="Times New Roman"/>
                <w:b/>
                <w:bCs/>
                <w:kern w:val="2"/>
                <w:sz w:val="24"/>
                <w:szCs w:val="24"/>
                <w:lang w:val="en-US" w:eastAsia="zh-CN" w:bidi="ar-SA"/>
              </w:rPr>
              <w:t xml:space="preserve"> </w:t>
            </w:r>
            <w:r>
              <w:rPr>
                <w:rFonts w:hint="default" w:ascii="Times New Roman" w:hAnsi="Times New Roman" w:eastAsia="宋体" w:cs="Times New Roman"/>
                <w:b w:val="0"/>
                <w:bCs w:val="0"/>
                <w:kern w:val="2"/>
                <w:sz w:val="24"/>
                <w:szCs w:val="24"/>
                <w:lang w:val="en-US" w:eastAsia="zh-CN" w:bidi="ar-SA"/>
              </w:rPr>
              <w:t>-30°C~70°C</w:t>
            </w:r>
          </w:p>
        </w:tc>
      </w:tr>
    </w:tbl>
    <w:p>
      <w:pPr>
        <w:spacing w:line="360" w:lineRule="auto"/>
        <w:rPr>
          <w:rFonts w:hint="eastAsia"/>
          <w:b/>
          <w:bCs/>
          <w:sz w:val="24"/>
        </w:rPr>
      </w:pPr>
    </w:p>
    <w:p>
      <w:pPr>
        <w:spacing w:line="360" w:lineRule="auto"/>
        <w:rPr>
          <w:rFonts w:hint="eastAsia"/>
          <w:b/>
          <w:bCs/>
          <w:sz w:val="24"/>
        </w:rPr>
      </w:pP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3 \* ROMAN \* MERGEFORMAT </w:instrTex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III</w:t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</w:t>
      </w:r>
      <w:r>
        <w:rPr>
          <w:rFonts w:hint="eastAsia" w:ascii="Times New Roman" w:hAnsi="Times New Roman" w:eastAsia="宋体" w:cs="Times New Roman"/>
          <w:b/>
          <w:bCs/>
          <w:color w:val="auto"/>
          <w:kern w:val="2"/>
          <w:sz w:val="44"/>
          <w:szCs w:val="44"/>
          <w:lang w:val="en-US" w:eastAsia="zh-CN" w:bidi="ca-ES"/>
        </w:rPr>
        <w:t>Loading Area</w:t>
      </w:r>
    </w:p>
    <w:tbl>
      <w:tblPr>
        <w:tblStyle w:val="8"/>
        <w:tblpPr w:leftFromText="180" w:rightFromText="180" w:vertAnchor="text" w:horzAnchor="page" w:tblpX="1200" w:tblpY="451"/>
        <w:tblOverlap w:val="never"/>
        <w:tblW w:w="0" w:type="auto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5"/>
        <w:gridCol w:w="2115"/>
        <w:gridCol w:w="5160"/>
        <w:gridCol w:w="1200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</w:trPr>
        <w:tc>
          <w:tcPr>
            <w:tcW w:w="122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Model</w:t>
            </w:r>
          </w:p>
        </w:tc>
        <w:tc>
          <w:tcPr>
            <w:tcW w:w="2115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HUB Port</w:t>
            </w:r>
          </w:p>
        </w:tc>
        <w:tc>
          <w:tcPr>
            <w:tcW w:w="516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Loading Area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b/>
                <w:bCs/>
                <w:sz w:val="24"/>
                <w:szCs w:val="24"/>
                <w:lang w:val="en-US" w:eastAsia="zh-CN"/>
              </w:rPr>
              <w:t>Storage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4" w:hRule="atLeast"/>
        </w:trPr>
        <w:tc>
          <w:tcPr>
            <w:tcW w:w="1225" w:type="dxa"/>
            <w:noWrap w:val="0"/>
            <w:vAlign w:val="center"/>
          </w:tcPr>
          <w:p>
            <w:pPr>
              <w:jc w:val="center"/>
              <w:rPr>
                <w:rFonts w:hint="eastAsia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</w:rPr>
              <w:t>ZH-M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8</w:t>
            </w:r>
          </w:p>
        </w:tc>
        <w:tc>
          <w:tcPr>
            <w:tcW w:w="2115" w:type="dxa"/>
            <w:noWrap w:val="0"/>
            <w:vAlign w:val="center"/>
          </w:tcPr>
          <w:p>
            <w:pPr>
              <w:ind w:firstLine="240" w:firstLineChars="100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8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 xml:space="preserve">*hub 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75E</w:t>
            </w:r>
          </w:p>
        </w:tc>
        <w:tc>
          <w:tcPr>
            <w:tcW w:w="516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1024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128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 xml:space="preserve">  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512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256</w:t>
            </w:r>
          </w:p>
          <w:p>
            <w:pPr>
              <w:jc w:val="center"/>
              <w:rPr>
                <w:rFonts w:hint="default" w:ascii="Times New Roman" w:hAnsi="Times New Roman" w:eastAsia="宋体" w:cs="Times New Roman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max width：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1024</w:t>
            </w:r>
            <w:r>
              <w:rPr>
                <w:rFonts w:hint="default" w:ascii="Times New Roman" w:hAnsi="Times New Roman" w:cs="Times New Roman"/>
                <w:sz w:val="24"/>
                <w:szCs w:val="24"/>
                <w:lang w:val="en-US" w:eastAsia="zh-CN"/>
              </w:rPr>
              <w:t>； max height：</w:t>
            </w: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512</w:t>
            </w:r>
          </w:p>
        </w:tc>
        <w:tc>
          <w:tcPr>
            <w:tcW w:w="1200" w:type="dxa"/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cs="Times New Roman"/>
                <w:sz w:val="24"/>
                <w:szCs w:val="24"/>
              </w:rPr>
            </w:pPr>
            <w:r>
              <w:rPr>
                <w:rFonts w:hint="eastAsia" w:ascii="Times New Roman" w:hAnsi="Times New Roman" w:cs="Times New Roman"/>
                <w:sz w:val="24"/>
                <w:szCs w:val="24"/>
                <w:lang w:val="en-US" w:eastAsia="zh-CN"/>
              </w:rPr>
              <w:t>16</w:t>
            </w:r>
            <w:r>
              <w:rPr>
                <w:rFonts w:hint="default" w:ascii="Times New Roman" w:hAnsi="Times New Roman" w:cs="Times New Roman"/>
                <w:sz w:val="24"/>
                <w:szCs w:val="24"/>
              </w:rPr>
              <w:t>M</w:t>
            </w:r>
          </w:p>
        </w:tc>
      </w:tr>
    </w:tbl>
    <w:p>
      <w:pPr>
        <w:spacing w:line="360" w:lineRule="auto"/>
        <w:rPr>
          <w:rFonts w:hint="eastAsia"/>
          <w:sz w:val="24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/>
          <w:b/>
          <w:bCs/>
          <w:color w:val="0099FF"/>
          <w:sz w:val="28"/>
        </w:rPr>
      </w:pP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IV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 xml:space="preserve">. </w:t>
      </w:r>
      <w:r>
        <w:rPr>
          <w:rFonts w:hint="eastAsia" w:ascii="Times New Roman" w:hAnsi="Times New Roman" w:cs="Times New Roman"/>
          <w:b/>
          <w:color w:val="000000"/>
          <w:sz w:val="44"/>
          <w:szCs w:val="44"/>
          <w:lang w:val="en-US" w:eastAsia="zh-CN"/>
        </w:rPr>
        <w:t>Hardware Introduction</w:t>
      </w:r>
    </w:p>
    <w:p>
      <w:pPr>
        <w:pStyle w:val="11"/>
        <w:ind w:firstLine="0" w:firstLineChars="0"/>
        <w:jc w:val="both"/>
        <w:rPr>
          <w:rFonts w:hint="eastAsia"/>
        </w:rPr>
      </w:pPr>
      <w:r>
        <w:drawing>
          <wp:inline distT="0" distB="0" distL="114300" distR="114300">
            <wp:extent cx="6186170" cy="3923030"/>
            <wp:effectExtent l="0" t="0" r="5080" b="127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392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numPr>
          <w:ilvl w:val="0"/>
          <w:numId w:val="2"/>
        </w:numPr>
        <w:rPr>
          <w:rFonts w:hint="default" w:ascii="Times New Roman" w:hAnsi="Times New Roman" w:cs="Times New Roman"/>
          <w:b/>
          <w:bCs/>
          <w:sz w:val="24"/>
        </w:rPr>
      </w:pP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Interface Function</w:t>
      </w:r>
    </w:p>
    <w:p>
      <w:r>
        <w:rPr>
          <w:rFonts w:hint="eastAsia"/>
        </w:rPr>
        <w:t xml:space="preserve">   </w:t>
      </w:r>
    </w:p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6"/>
        <w:gridCol w:w="2164"/>
        <w:gridCol w:w="4260"/>
        <w:gridCol w:w="239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NO.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Name:</w:t>
            </w:r>
          </w:p>
        </w:tc>
        <w:tc>
          <w:tcPr>
            <w:tcW w:w="4260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Function:</w:t>
            </w:r>
          </w:p>
        </w:tc>
        <w:tc>
          <w:tcPr>
            <w:tcW w:w="2394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Note: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90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1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Power input</w:t>
            </w:r>
          </w:p>
        </w:tc>
        <w:tc>
          <w:tcPr>
            <w:tcW w:w="4260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lang w:val="en-US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Link </w:t>
            </w:r>
            <w:r>
              <w:rPr>
                <w:rFonts w:hint="default" w:ascii="Times New Roman" w:hAnsi="Times New Roman" w:cs="Times New Roman"/>
                <w:sz w:val="24"/>
              </w:rPr>
              <w:t>DC5V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power,offer power to card </w:t>
            </w:r>
          </w:p>
        </w:tc>
        <w:tc>
          <w:tcPr>
            <w:tcW w:w="2394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2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eastAsia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WIFI antenna</w:t>
            </w:r>
          </w:p>
        </w:tc>
        <w:tc>
          <w:tcPr>
            <w:tcW w:w="4260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Offer </w:t>
            </w:r>
            <w:r>
              <w:rPr>
                <w:rFonts w:hint="default" w:ascii="Times New Roman" w:hAnsi="Times New Roman" w:cs="Times New Roman"/>
                <w:sz w:val="24"/>
              </w:rPr>
              <w:t>WIFI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signal</w:t>
            </w:r>
          </w:p>
        </w:tc>
        <w:tc>
          <w:tcPr>
            <w:tcW w:w="2394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3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LAN port</w:t>
            </w:r>
          </w:p>
        </w:tc>
        <w:tc>
          <w:tcPr>
            <w:tcW w:w="4260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Connect to computer or switch or router to transmit data</w:t>
            </w:r>
          </w:p>
        </w:tc>
        <w:tc>
          <w:tcPr>
            <w:tcW w:w="2394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  <w:lang w:val="en-US" w:eastAsia="zh-CN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1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4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Power i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ndicator </w:t>
            </w:r>
          </w:p>
        </w:tc>
        <w:tc>
          <w:tcPr>
            <w:tcW w:w="4260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Power state </w:t>
            </w:r>
          </w:p>
        </w:tc>
        <w:tc>
          <w:tcPr>
            <w:tcW w:w="2394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Red color</w:t>
            </w: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 xml:space="preserve"> always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light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5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>Test button</w:t>
            </w:r>
          </w:p>
        </w:tc>
        <w:tc>
          <w:tcPr>
            <w:tcW w:w="4260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Check </w:t>
            </w:r>
            <w:r>
              <w:rPr>
                <w:rFonts w:hint="default" w:ascii="Times New Roman" w:hAnsi="Times New Roman" w:cs="Times New Roman"/>
                <w:sz w:val="24"/>
              </w:rPr>
              <w:t>WIFI SSID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and test mode</w:t>
            </w:r>
          </w:p>
        </w:tc>
        <w:tc>
          <w:tcPr>
            <w:tcW w:w="2394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296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6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HUB75E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port</w:t>
            </w:r>
          </w:p>
        </w:tc>
        <w:tc>
          <w:tcPr>
            <w:tcW w:w="4260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</w:rPr>
              <w:t>75E</w:t>
            </w: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 data port</w:t>
            </w:r>
          </w:p>
        </w:tc>
        <w:tc>
          <w:tcPr>
            <w:tcW w:w="2394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7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default" w:ascii="Times New Roman" w:hAnsi="Times New Roman" w:cs="Times New Roman"/>
                <w:sz w:val="24"/>
                <w:lang w:val="en-US" w:eastAsia="zh-CN"/>
              </w:rPr>
              <w:t xml:space="preserve">Expansion port </w:t>
            </w:r>
          </w:p>
        </w:tc>
        <w:tc>
          <w:tcPr>
            <w:tcW w:w="4260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Expansion interface such as temperature sensor</w:t>
            </w:r>
          </w:p>
        </w:tc>
        <w:tc>
          <w:tcPr>
            <w:tcW w:w="2394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48" w:hRule="atLeast"/>
          <w:jc w:val="center"/>
        </w:trPr>
        <w:tc>
          <w:tcPr>
            <w:tcW w:w="756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 xml:space="preserve">8 </w:t>
            </w:r>
          </w:p>
        </w:tc>
        <w:tc>
          <w:tcPr>
            <w:tcW w:w="2164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lang w:val="en-US" w:eastAsia="zh-CN"/>
              </w:rPr>
              <w:t>USB port</w:t>
            </w:r>
          </w:p>
        </w:tc>
        <w:tc>
          <w:tcPr>
            <w:tcW w:w="4260" w:type="dxa"/>
            <w:noWrap w:val="0"/>
            <w:vAlign w:val="center"/>
          </w:tcPr>
          <w:p>
            <w:pPr>
              <w:rPr>
                <w:rFonts w:hint="default" w:ascii="Times New Roman" w:hAnsi="Times New Roman" w:eastAsia="宋体" w:cs="Times New Roman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宋体" w:cs="Times New Roman"/>
                <w:sz w:val="24"/>
                <w:lang w:val="en-US" w:eastAsia="zh-CN"/>
              </w:rPr>
              <w:t>Transfer USB content</w:t>
            </w:r>
          </w:p>
        </w:tc>
        <w:tc>
          <w:tcPr>
            <w:tcW w:w="2394" w:type="dxa"/>
            <w:noWrap w:val="0"/>
            <w:vAlign w:val="center"/>
          </w:tcPr>
          <w:p>
            <w:pPr>
              <w:rPr>
                <w:rFonts w:hint="default" w:ascii="Times New Roman" w:hAnsi="Times New Roman" w:cs="Times New Roman"/>
                <w:sz w:val="24"/>
              </w:rPr>
            </w:pPr>
          </w:p>
        </w:tc>
      </w:tr>
    </w:tbl>
    <w:p/>
    <w:p/>
    <w:p>
      <w:pPr>
        <w:numPr>
          <w:ilvl w:val="0"/>
          <w:numId w:val="0"/>
        </w:numPr>
        <w:rPr>
          <w:rFonts w:hint="default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B、</w:t>
      </w:r>
      <w:r>
        <w:rPr>
          <w:rFonts w:hint="default" w:ascii="Times New Roman" w:hAnsi="Times New Roman" w:cs="Times New Roman"/>
          <w:b/>
          <w:bCs/>
          <w:sz w:val="24"/>
          <w:lang w:val="en-US" w:eastAsia="zh-CN"/>
        </w:rPr>
        <w:t>Indicator</w:t>
      </w: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:</w:t>
      </w:r>
    </w:p>
    <w:p>
      <w:pPr>
        <w:rPr>
          <w:rFonts w:hint="default" w:ascii="Times New Roman" w:hAnsi="Times New Roman" w:cs="Times New Roman"/>
          <w:sz w:val="24"/>
          <w:lang w:val="en-US" w:eastAsia="zh-CN"/>
        </w:rPr>
      </w:pPr>
      <w:r>
        <w:rPr>
          <w:rFonts w:hint="default" w:ascii="Times New Roman" w:hAnsi="Times New Roman" w:cs="Times New Roman"/>
          <w:sz w:val="24"/>
          <w:lang w:val="en-US" w:eastAsia="zh-CN"/>
        </w:rPr>
        <w:t>Power indicator: constant light indicates power supply;</w:t>
      </w:r>
    </w:p>
    <w:p>
      <w:pPr>
        <w:rPr>
          <w:rFonts w:hint="eastAsia"/>
        </w:rPr>
      </w:pPr>
    </w:p>
    <w:p>
      <w:pPr>
        <w:numPr>
          <w:ilvl w:val="0"/>
          <w:numId w:val="0"/>
        </w:numPr>
        <w:rPr>
          <w:rFonts w:hint="eastAsia" w:ascii="Times New Roman" w:hAnsi="Times New Roman" w:cs="Times New Roman"/>
          <w:b/>
          <w:bCs/>
          <w:sz w:val="24"/>
          <w:lang w:val="en-US" w:eastAsia="zh-CN"/>
        </w:rPr>
      </w:pPr>
      <w:r>
        <w:rPr>
          <w:rFonts w:hint="eastAsia" w:ascii="Times New Roman" w:hAnsi="Times New Roman" w:cs="Times New Roman"/>
          <w:b/>
          <w:bCs/>
          <w:sz w:val="24"/>
          <w:lang w:val="en-US" w:eastAsia="zh-CN"/>
        </w:rPr>
        <w:t>C、HUB75E:</w:t>
      </w:r>
    </w:p>
    <w:p/>
    <w:tbl>
      <w:tblPr>
        <w:tblStyle w:val="8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96"/>
        <w:gridCol w:w="1305"/>
        <w:gridCol w:w="1095"/>
        <w:gridCol w:w="1065"/>
        <w:gridCol w:w="1125"/>
        <w:gridCol w:w="1185"/>
        <w:gridCol w:w="1035"/>
        <w:gridCol w:w="1028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4661" w:type="dxa"/>
            <w:gridSpan w:val="4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hint="eastAsia" w:ascii="微软雅黑" w:hAnsi="微软雅黑" w:eastAsia="微软雅黑"/>
                <w:color w:val="2F2F2F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color w:val="2F2F2F"/>
                <w:sz w:val="18"/>
                <w:szCs w:val="18"/>
                <w:lang w:val="en-US" w:eastAsia="zh-CN"/>
              </w:rPr>
              <w:t>Data signal</w:t>
            </w:r>
          </w:p>
        </w:tc>
        <w:tc>
          <w:tcPr>
            <w:tcW w:w="2310" w:type="dxa"/>
            <w:gridSpan w:val="2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hint="eastAsia" w:ascii="微软雅黑" w:hAnsi="微软雅黑" w:eastAsia="微软雅黑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  <w:lang w:val="en-US" w:eastAsia="zh-CN"/>
              </w:rPr>
              <w:t>Scan signal</w:t>
            </w:r>
          </w:p>
        </w:tc>
        <w:tc>
          <w:tcPr>
            <w:tcW w:w="2063" w:type="dxa"/>
            <w:gridSpan w:val="2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hint="eastAsia" w:ascii="微软雅黑" w:hAnsi="微软雅黑" w:eastAsia="微软雅黑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  <w:lang w:val="en-US" w:eastAsia="zh-CN"/>
              </w:rPr>
              <w:t>Control signal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196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color w:val="00B05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B050"/>
                <w:sz w:val="18"/>
                <w:szCs w:val="18"/>
              </w:rPr>
              <w:t>GD1</w:t>
            </w:r>
          </w:p>
        </w:tc>
        <w:tc>
          <w:tcPr>
            <w:tcW w:w="130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hint="eastAsia" w:ascii="微软雅黑" w:hAnsi="微软雅黑" w:eastAsia="微软雅黑"/>
                <w:bCs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  <w:lang w:val="en-US" w:eastAsia="zh-CN"/>
              </w:rPr>
              <w:t>Blank</w:t>
            </w:r>
          </w:p>
        </w:tc>
        <w:tc>
          <w:tcPr>
            <w:tcW w:w="109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B050"/>
                <w:sz w:val="18"/>
                <w:szCs w:val="18"/>
              </w:rPr>
              <w:t>GD2</w:t>
            </w:r>
          </w:p>
        </w:tc>
        <w:tc>
          <w:tcPr>
            <w:tcW w:w="106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hint="eastAsia"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E</w:t>
            </w:r>
          </w:p>
        </w:tc>
        <w:tc>
          <w:tcPr>
            <w:tcW w:w="112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B</w:t>
            </w:r>
          </w:p>
        </w:tc>
        <w:tc>
          <w:tcPr>
            <w:tcW w:w="118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D</w:t>
            </w:r>
          </w:p>
        </w:tc>
        <w:tc>
          <w:tcPr>
            <w:tcW w:w="1035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LAT</w:t>
            </w:r>
          </w:p>
        </w:tc>
        <w:tc>
          <w:tcPr>
            <w:tcW w:w="1028" w:type="dxa"/>
            <w:tcBorders>
              <w:bottom w:val="single" w:color="000000" w:sz="4" w:space="0"/>
            </w:tcBorders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2F2F2F"/>
                <w:sz w:val="18"/>
                <w:szCs w:val="18"/>
              </w:rPr>
              <w:t>GND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rPr>
          <w:trHeight w:val="314" w:hRule="atLeast"/>
          <w:jc w:val="center"/>
        </w:trPr>
        <w:tc>
          <w:tcPr>
            <w:tcW w:w="1196" w:type="dxa"/>
            <w:tcBorders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2</w:t>
            </w:r>
          </w:p>
        </w:tc>
        <w:tc>
          <w:tcPr>
            <w:tcW w:w="130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4</w:t>
            </w:r>
          </w:p>
        </w:tc>
        <w:tc>
          <w:tcPr>
            <w:tcW w:w="109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6</w:t>
            </w:r>
          </w:p>
        </w:tc>
        <w:tc>
          <w:tcPr>
            <w:tcW w:w="106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8</w:t>
            </w:r>
          </w:p>
        </w:tc>
        <w:tc>
          <w:tcPr>
            <w:tcW w:w="112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10</w:t>
            </w:r>
          </w:p>
        </w:tc>
        <w:tc>
          <w:tcPr>
            <w:tcW w:w="118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12</w:t>
            </w:r>
          </w:p>
        </w:tc>
        <w:tc>
          <w:tcPr>
            <w:tcW w:w="1035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14</w:t>
            </w:r>
          </w:p>
        </w:tc>
        <w:tc>
          <w:tcPr>
            <w:tcW w:w="1028" w:type="dxa"/>
            <w:tcBorders>
              <w:left w:val="single" w:color="000000" w:sz="4" w:space="0"/>
              <w:bottom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16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196" w:type="dxa"/>
            <w:tcBorders>
              <w:top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1</w:t>
            </w:r>
          </w:p>
        </w:tc>
        <w:tc>
          <w:tcPr>
            <w:tcW w:w="130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3</w:t>
            </w:r>
          </w:p>
        </w:tc>
        <w:tc>
          <w:tcPr>
            <w:tcW w:w="10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5</w:t>
            </w:r>
          </w:p>
        </w:tc>
        <w:tc>
          <w:tcPr>
            <w:tcW w:w="106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sz w:val="18"/>
                <w:szCs w:val="18"/>
              </w:rPr>
              <w:t>7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9</w:t>
            </w:r>
          </w:p>
        </w:tc>
        <w:tc>
          <w:tcPr>
            <w:tcW w:w="118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11</w:t>
            </w:r>
          </w:p>
        </w:tc>
        <w:tc>
          <w:tcPr>
            <w:tcW w:w="103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13</w:t>
            </w:r>
          </w:p>
        </w:tc>
        <w:tc>
          <w:tcPr>
            <w:tcW w:w="1028" w:type="dxa"/>
            <w:tcBorders>
              <w:top w:val="single" w:color="000000" w:sz="4" w:space="0"/>
              <w:left w:val="single" w:color="000000" w:sz="4" w:space="0"/>
            </w:tcBorders>
            <w:shd w:val="clear" w:color="auto" w:fill="92D050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15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  <w:jc w:val="center"/>
        </w:trPr>
        <w:tc>
          <w:tcPr>
            <w:tcW w:w="1196" w:type="dxa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color w:val="FF000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RD1</w:t>
            </w:r>
          </w:p>
        </w:tc>
        <w:tc>
          <w:tcPr>
            <w:tcW w:w="1305" w:type="dxa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color w:val="0000FF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FF"/>
                <w:sz w:val="18"/>
                <w:szCs w:val="18"/>
              </w:rPr>
              <w:t>BD1</w:t>
            </w:r>
          </w:p>
        </w:tc>
        <w:tc>
          <w:tcPr>
            <w:tcW w:w="1095" w:type="dxa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FF0000"/>
                <w:sz w:val="18"/>
                <w:szCs w:val="18"/>
              </w:rPr>
              <w:t>RD2</w:t>
            </w:r>
          </w:p>
        </w:tc>
        <w:tc>
          <w:tcPr>
            <w:tcW w:w="1065" w:type="dxa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0000FF"/>
                <w:sz w:val="18"/>
                <w:szCs w:val="18"/>
              </w:rPr>
              <w:t>BD2</w:t>
            </w:r>
          </w:p>
        </w:tc>
        <w:tc>
          <w:tcPr>
            <w:tcW w:w="1125" w:type="dxa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A</w:t>
            </w:r>
          </w:p>
        </w:tc>
        <w:tc>
          <w:tcPr>
            <w:tcW w:w="1185" w:type="dxa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C</w:t>
            </w:r>
          </w:p>
        </w:tc>
        <w:tc>
          <w:tcPr>
            <w:tcW w:w="1035" w:type="dxa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CLK</w:t>
            </w:r>
          </w:p>
        </w:tc>
        <w:tc>
          <w:tcPr>
            <w:tcW w:w="1028" w:type="dxa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</w:rPr>
              <w:t>OE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  <w:jc w:val="center"/>
        </w:trPr>
        <w:tc>
          <w:tcPr>
            <w:tcW w:w="4661" w:type="dxa"/>
            <w:gridSpan w:val="4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color w:val="2F2F2F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color w:val="2F2F2F"/>
                <w:sz w:val="18"/>
                <w:szCs w:val="18"/>
                <w:lang w:val="en-US" w:eastAsia="zh-CN"/>
              </w:rPr>
              <w:t>Data signal</w:t>
            </w:r>
          </w:p>
        </w:tc>
        <w:tc>
          <w:tcPr>
            <w:tcW w:w="2310" w:type="dxa"/>
            <w:gridSpan w:val="2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  <w:lang w:val="en-US" w:eastAsia="zh-CN"/>
              </w:rPr>
              <w:t>Scan signal</w:t>
            </w:r>
          </w:p>
        </w:tc>
        <w:tc>
          <w:tcPr>
            <w:tcW w:w="2063" w:type="dxa"/>
            <w:gridSpan w:val="2"/>
            <w:noWrap w:val="0"/>
            <w:vAlign w:val="top"/>
          </w:tcPr>
          <w:p>
            <w:pPr>
              <w:pStyle w:val="12"/>
              <w:spacing w:beforeLines="0" w:afterLines="0"/>
              <w:ind w:firstLine="0" w:firstLineChars="0"/>
              <w:jc w:val="center"/>
              <w:rPr>
                <w:rFonts w:ascii="微软雅黑" w:hAnsi="微软雅黑" w:eastAsia="微软雅黑"/>
                <w:bCs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Cs/>
                <w:sz w:val="18"/>
                <w:szCs w:val="18"/>
                <w:lang w:val="en-US" w:eastAsia="zh-CN"/>
              </w:rPr>
              <w:t>Control signal</w:t>
            </w:r>
          </w:p>
        </w:tc>
      </w:tr>
    </w:tbl>
    <w:p>
      <w:pPr>
        <w:pStyle w:val="12"/>
        <w:spacing w:before="93" w:after="312" w:afterLines="100" w:line="340" w:lineRule="exact"/>
        <w:ind w:left="0" w:leftChars="0" w:firstLine="0" w:firstLineChars="0"/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</w:pP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Note: HUB75 interface with scanning E signal, support 32 scanning disp</w:t>
      </w:r>
      <w:r>
        <w:rPr>
          <w:rFonts w:hint="eastAsia" w:ascii="Times New Roman" w:hAnsi="Times New Roman" w:cs="Times New Roman"/>
          <w:kern w:val="2"/>
          <w:sz w:val="24"/>
          <w:szCs w:val="24"/>
          <w:lang w:val="en-US" w:eastAsia="zh-CN" w:bidi="ar-SA"/>
        </w:rPr>
        <w:t>lay screen</w:t>
      </w:r>
      <w:r>
        <w:rPr>
          <w:rFonts w:hint="default" w:ascii="Times New Roman" w:hAnsi="Times New Roman" w:cs="Times New Roman"/>
          <w:kern w:val="2"/>
          <w:sz w:val="24"/>
          <w:szCs w:val="24"/>
          <w:lang w:val="en-US" w:eastAsia="zh-CN" w:bidi="ar-SA"/>
        </w:rPr>
        <w:t>.</w:t>
      </w:r>
    </w:p>
    <w:p>
      <w:pPr>
        <w:pStyle w:val="12"/>
        <w:numPr>
          <w:ilvl w:val="0"/>
          <w:numId w:val="0"/>
        </w:numPr>
        <w:spacing w:before="93" w:after="312" w:afterLines="100" w:line="340" w:lineRule="exact"/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</w:pPr>
      <w:r>
        <w:rPr>
          <w:rFonts w:hint="eastAsia" w:ascii="Times New Roman" w:hAnsi="Times New Roman" w:eastAsia="宋体" w:cs="Times New Roman"/>
          <w:b/>
          <w:bCs/>
          <w:kern w:val="2"/>
          <w:sz w:val="24"/>
          <w:szCs w:val="24"/>
          <w:lang w:val="en-US" w:eastAsia="zh-CN" w:bidi="ar-SA"/>
        </w:rPr>
        <w:t>D、External pin definition：</w:t>
      </w:r>
    </w:p>
    <w:tbl>
      <w:tblPr>
        <w:tblStyle w:val="8"/>
        <w:tblpPr w:leftFromText="180" w:rightFromText="180" w:vertAnchor="text" w:horzAnchor="page" w:tblpXSpec="center" w:tblpY="224"/>
        <w:tblOverlap w:val="never"/>
        <w:tblW w:w="0" w:type="auto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6"/>
        <w:gridCol w:w="5114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352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G</w:t>
            </w:r>
          </w:p>
        </w:tc>
        <w:tc>
          <w:tcPr>
            <w:tcW w:w="5114" w:type="dxa"/>
            <w:noWrap w:val="0"/>
            <w:vAlign w:val="top"/>
          </w:tcPr>
          <w:p>
            <w:pPr>
              <w:rPr>
                <w:rFonts w:hint="default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Sensor Ground line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5" w:hRule="atLeast"/>
          <w:jc w:val="center"/>
        </w:trPr>
        <w:tc>
          <w:tcPr>
            <w:tcW w:w="352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S1/S2/S3/S4</w:t>
            </w:r>
          </w:p>
        </w:tc>
        <w:tc>
          <w:tcPr>
            <w:tcW w:w="5114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Sensor I/0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7" w:hRule="atLeast"/>
          <w:jc w:val="center"/>
        </w:trPr>
        <w:tc>
          <w:tcPr>
            <w:tcW w:w="3526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5V</w:t>
            </w:r>
          </w:p>
        </w:tc>
        <w:tc>
          <w:tcPr>
            <w:tcW w:w="5114" w:type="dxa"/>
            <w:noWrap w:val="0"/>
            <w:vAlign w:val="top"/>
          </w:tcPr>
          <w:p>
            <w:pP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宋体" w:cs="Times New Roman"/>
                <w:kern w:val="2"/>
                <w:sz w:val="24"/>
                <w:szCs w:val="24"/>
                <w:lang w:val="en-US" w:eastAsia="zh-CN" w:bidi="ar-SA"/>
              </w:rPr>
              <w:t>Line to supply power to the sensor</w:t>
            </w:r>
          </w:p>
        </w:tc>
      </w:tr>
    </w:tbl>
    <w:p>
      <w:pPr>
        <w:pStyle w:val="12"/>
        <w:numPr>
          <w:ilvl w:val="0"/>
          <w:numId w:val="0"/>
        </w:numPr>
        <w:spacing w:before="93" w:after="312" w:afterLines="100" w:line="340" w:lineRule="exact"/>
        <w:ind w:left="105" w:leftChars="0"/>
        <w:rPr>
          <w:rFonts w:hint="default" w:ascii="Times New Roman" w:hAnsi="Times New Roman" w:eastAsia="宋体" w:cs="Times New Roman"/>
          <w:kern w:val="2"/>
          <w:sz w:val="24"/>
          <w:szCs w:val="24"/>
          <w:lang w:val="en-US" w:eastAsia="zh-CN" w:bidi="ar-SA"/>
        </w:rPr>
      </w:pPr>
    </w:p>
    <w:p>
      <w:pPr>
        <w:numPr>
          <w:ilvl w:val="0"/>
          <w:numId w:val="0"/>
        </w:numPr>
        <w:spacing w:line="0" w:lineRule="atLeast"/>
        <w:ind w:leftChars="0"/>
        <w:rPr>
          <w:rFonts w:hint="eastAsia"/>
          <w:sz w:val="28"/>
          <w:szCs w:val="28"/>
        </w:rPr>
      </w:pP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4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begin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instrText xml:space="preserve"> = 5 \* ROMAN \* MERGEFORMAT </w:instrTex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separate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V</w:t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default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fldChar w:fldCharType="end"/>
      </w:r>
      <w:r>
        <w:rPr>
          <w:rFonts w:hint="eastAsia" w:ascii="Times New Roman" w:hAnsi="Times New Roman" w:eastAsia="宋体" w:cs="Times New Roman"/>
          <w:b/>
          <w:color w:val="000000"/>
          <w:sz w:val="44"/>
          <w:szCs w:val="44"/>
          <w:lang w:val="en-US" w:eastAsia="zh-CN"/>
        </w:rPr>
        <w:t>. Hardware Diagram:</w:t>
      </w:r>
    </w:p>
    <w:p>
      <w:pPr>
        <w:spacing w:line="360" w:lineRule="auto"/>
        <w:rPr>
          <w:rFonts w:hint="eastAsia" w:ascii="微软雅黑" w:hAnsi="微软雅黑" w:eastAsia="微软雅黑"/>
          <w:bCs/>
          <w:szCs w:val="21"/>
        </w:rPr>
      </w:pPr>
      <w:r>
        <w:rPr>
          <w:rFonts w:hint="default" w:ascii="Times New Roman" w:hAnsi="Times New Roman" w:cs="Times New Roman"/>
          <w:sz w:val="28"/>
          <w:szCs w:val="28"/>
          <w:lang w:val="en-US" w:eastAsia="zh-CN"/>
        </w:rPr>
        <w:t>Unit</w:t>
      </w:r>
      <w:r>
        <w:rPr>
          <w:rFonts w:hint="eastAsia" w:ascii="Times New Roman" w:hAnsi="Times New Roman" w:cs="Times New Roman"/>
          <w:sz w:val="28"/>
          <w:szCs w:val="28"/>
          <w:lang w:val="en-US" w:eastAsia="zh-CN"/>
        </w:rPr>
        <w:t xml:space="preserve">: </w:t>
      </w:r>
      <w:r>
        <w:rPr>
          <w:rFonts w:hint="default" w:ascii="Times New Roman" w:hAnsi="Times New Roman" w:cs="Times New Roman"/>
          <w:sz w:val="28"/>
          <w:szCs w:val="28"/>
        </w:rPr>
        <w:t>mm</w:t>
      </w: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spacing w:line="360" w:lineRule="auto"/>
        <w:rPr>
          <w:rFonts w:hint="eastAsia"/>
          <w:b/>
          <w:bCs/>
          <w:color w:val="0099FF"/>
          <w:sz w:val="28"/>
          <w:szCs w:val="28"/>
        </w:rPr>
      </w:pPr>
    </w:p>
    <w:p>
      <w:pPr>
        <w:rPr>
          <w:rFonts w:hint="eastAsia" w:eastAsia="宋体"/>
          <w:color w:val="0C0C0C"/>
          <w:sz w:val="24"/>
          <w:lang w:eastAsia="zh-CN"/>
        </w:rPr>
      </w:pPr>
      <w:r>
        <w:rPr>
          <w:rFonts w:hint="eastAsia" w:eastAsia="宋体"/>
          <w:color w:val="0C0C0C"/>
          <w:sz w:val="24"/>
          <w:lang w:eastAsia="zh-CN"/>
        </w:rPr>
        <w:drawing>
          <wp:inline distT="0" distB="0" distL="114300" distR="114300">
            <wp:extent cx="6163310" cy="3649980"/>
            <wp:effectExtent l="0" t="0" r="8890" b="7620"/>
            <wp:docPr id="7" name="图片 6" descr="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02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364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850" w:gutter="0"/>
      <w:pgNumType w:start="1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jc w:val="center"/>
      <w:rPr>
        <w:rFonts w:hint="default" w:ascii="Times New Roman" w:hAnsi="Times New Roman" w:eastAsia="宋体" w:cs="Times New Roman"/>
        <w:szCs w:val="18"/>
        <w:lang w:val="en-US" w:eastAsia="zh-CN"/>
      </w:rPr>
    </w:pPr>
    <w:r>
      <w:rPr>
        <w:rFonts w:hint="default" w:ascii="Times New Roman" w:hAnsi="Times New Roman" w:cs="Times New Roman"/>
        <w:szCs w:val="18"/>
        <w:lang w:val="en-US" w:eastAsia="zh-CN"/>
      </w:rPr>
      <w:t>www.zhonghangled,com/en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left"/>
      <w:rPr>
        <w:rFonts w:hint="eastAsia"/>
        <w:color w:val="7F7F7F"/>
      </w:rPr>
    </w:pPr>
    <w:r>
      <w:pict>
        <v:shape id="PowerPlusWaterMarkObject11068" o:spid="_x0000_s2062" o:spt="136" type="#_x0000_t136" style="position:absolute;left:0pt;height:120.75pt;width:366pt;mso-position-horizontal:center;mso-position-horizontal-relative:margin;mso-position-vertical:center;mso-position-vertical-relative:margin;rotation:-2949120f;z-index:-251656192;mso-width-relative:page;mso-height-relative:page;" fillcolor="#F2F2F2" filled="t" stroked="f" coordsize="21600,21600">
          <v:path/>
          <v:fill on="t" opacity="19660f" focussize="0,0"/>
          <v:stroke on="f"/>
          <v:imagedata o:title=""/>
          <o:lock v:ext="edit" aspectratio="t"/>
          <v:textpath on="t" fitshape="t" fitpath="t" trim="t" xscale="f" string="中航软件" style="font-family:微软雅黑;font-size:96pt;v-same-letter-heights:f;v-text-align:center;"/>
        </v:shape>
      </w:pict>
    </w:r>
    <w:r>
      <w:rPr>
        <w:rFonts w:hint="eastAsia" w:eastAsia="宋体"/>
        <w:lang w:eastAsia="zh-CN"/>
      </w:rPr>
      <w:drawing>
        <wp:inline distT="0" distB="0" distL="114300" distR="114300">
          <wp:extent cx="2983865" cy="386715"/>
          <wp:effectExtent l="0" t="0" r="6985" b="13335"/>
          <wp:docPr id="5" name="图片 1" descr="ZH LED Display Control Syste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1" descr="ZH LED Display Control System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83865" cy="386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</w:rPr>
      <w:t xml:space="preserve">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1E1378"/>
    <w:multiLevelType w:val="singleLevel"/>
    <w:tmpl w:val="9C1E137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ADD0DEEF"/>
    <w:multiLevelType w:val="singleLevel"/>
    <w:tmpl w:val="ADD0DEEF"/>
    <w:lvl w:ilvl="0" w:tentative="0">
      <w:start w:val="1"/>
      <w:numFmt w:val="upperLetter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E769FA"/>
    <w:rsid w:val="000043A6"/>
    <w:rsid w:val="0000638B"/>
    <w:rsid w:val="00035948"/>
    <w:rsid w:val="00042082"/>
    <w:rsid w:val="00115634"/>
    <w:rsid w:val="001A0F47"/>
    <w:rsid w:val="001A468F"/>
    <w:rsid w:val="00232F5E"/>
    <w:rsid w:val="002A5FA5"/>
    <w:rsid w:val="002E5D66"/>
    <w:rsid w:val="00366297"/>
    <w:rsid w:val="00370F97"/>
    <w:rsid w:val="003D642E"/>
    <w:rsid w:val="003F7B57"/>
    <w:rsid w:val="0046746F"/>
    <w:rsid w:val="004C3712"/>
    <w:rsid w:val="004D3B14"/>
    <w:rsid w:val="004F2694"/>
    <w:rsid w:val="00516F27"/>
    <w:rsid w:val="005341C3"/>
    <w:rsid w:val="005E2F89"/>
    <w:rsid w:val="00611EF2"/>
    <w:rsid w:val="006343CD"/>
    <w:rsid w:val="00685463"/>
    <w:rsid w:val="006A5EBE"/>
    <w:rsid w:val="006B52D9"/>
    <w:rsid w:val="006E4CDE"/>
    <w:rsid w:val="00720548"/>
    <w:rsid w:val="007E2933"/>
    <w:rsid w:val="007F7F1D"/>
    <w:rsid w:val="00807267"/>
    <w:rsid w:val="008D0449"/>
    <w:rsid w:val="009716BA"/>
    <w:rsid w:val="009A3392"/>
    <w:rsid w:val="009C108E"/>
    <w:rsid w:val="00A025AD"/>
    <w:rsid w:val="00A96EB4"/>
    <w:rsid w:val="00AA1EC6"/>
    <w:rsid w:val="00AE5693"/>
    <w:rsid w:val="00B53CF0"/>
    <w:rsid w:val="00C13F70"/>
    <w:rsid w:val="00C21FFF"/>
    <w:rsid w:val="00C363ED"/>
    <w:rsid w:val="00C744DC"/>
    <w:rsid w:val="00D25E5B"/>
    <w:rsid w:val="00D46603"/>
    <w:rsid w:val="00D52B66"/>
    <w:rsid w:val="00DA4C4A"/>
    <w:rsid w:val="00DB7D6B"/>
    <w:rsid w:val="00E13647"/>
    <w:rsid w:val="00E90CC6"/>
    <w:rsid w:val="00E95269"/>
    <w:rsid w:val="00EF13A2"/>
    <w:rsid w:val="00F75E74"/>
    <w:rsid w:val="0537169E"/>
    <w:rsid w:val="06B870CA"/>
    <w:rsid w:val="074A4B6B"/>
    <w:rsid w:val="076026A2"/>
    <w:rsid w:val="085961F5"/>
    <w:rsid w:val="088474EE"/>
    <w:rsid w:val="0CD259A9"/>
    <w:rsid w:val="0CFD02B7"/>
    <w:rsid w:val="0D0277B2"/>
    <w:rsid w:val="0EB5284C"/>
    <w:rsid w:val="0F146FDD"/>
    <w:rsid w:val="0F616223"/>
    <w:rsid w:val="0FE63F71"/>
    <w:rsid w:val="10F377FB"/>
    <w:rsid w:val="10FC5FA9"/>
    <w:rsid w:val="11BC396C"/>
    <w:rsid w:val="12042E3A"/>
    <w:rsid w:val="122B4A5E"/>
    <w:rsid w:val="14560F3E"/>
    <w:rsid w:val="153E73F6"/>
    <w:rsid w:val="15F35399"/>
    <w:rsid w:val="16564F60"/>
    <w:rsid w:val="16C608F3"/>
    <w:rsid w:val="17D82FF9"/>
    <w:rsid w:val="183B4CFF"/>
    <w:rsid w:val="18A0121B"/>
    <w:rsid w:val="18CB189B"/>
    <w:rsid w:val="1990089A"/>
    <w:rsid w:val="19D355A7"/>
    <w:rsid w:val="19D41D43"/>
    <w:rsid w:val="1B606CB7"/>
    <w:rsid w:val="1BE14FE0"/>
    <w:rsid w:val="1CA70EBE"/>
    <w:rsid w:val="1D0A4DCF"/>
    <w:rsid w:val="1E7165F6"/>
    <w:rsid w:val="1EB471C3"/>
    <w:rsid w:val="1F4710DE"/>
    <w:rsid w:val="1FE5259A"/>
    <w:rsid w:val="1FE779F2"/>
    <w:rsid w:val="209C3F1B"/>
    <w:rsid w:val="216122A3"/>
    <w:rsid w:val="2261796A"/>
    <w:rsid w:val="229014A5"/>
    <w:rsid w:val="22972937"/>
    <w:rsid w:val="22C22AE7"/>
    <w:rsid w:val="22D46584"/>
    <w:rsid w:val="23E769FA"/>
    <w:rsid w:val="26084579"/>
    <w:rsid w:val="274E0E4A"/>
    <w:rsid w:val="2A186AA1"/>
    <w:rsid w:val="2B7D211E"/>
    <w:rsid w:val="2B9C217D"/>
    <w:rsid w:val="2D0875E7"/>
    <w:rsid w:val="2D503DC9"/>
    <w:rsid w:val="2D9F18B1"/>
    <w:rsid w:val="2DC87BF1"/>
    <w:rsid w:val="2E1B4E1E"/>
    <w:rsid w:val="2EB12EA6"/>
    <w:rsid w:val="2FFB5D90"/>
    <w:rsid w:val="316559E2"/>
    <w:rsid w:val="32964E2A"/>
    <w:rsid w:val="33040B60"/>
    <w:rsid w:val="339B3277"/>
    <w:rsid w:val="345605A7"/>
    <w:rsid w:val="353D088A"/>
    <w:rsid w:val="35B60D38"/>
    <w:rsid w:val="36976FD6"/>
    <w:rsid w:val="36B2132C"/>
    <w:rsid w:val="37587A15"/>
    <w:rsid w:val="37D401D5"/>
    <w:rsid w:val="37DD3301"/>
    <w:rsid w:val="3AC3469F"/>
    <w:rsid w:val="3BD97746"/>
    <w:rsid w:val="3BF05B66"/>
    <w:rsid w:val="3D9779BB"/>
    <w:rsid w:val="3DCA11BE"/>
    <w:rsid w:val="3FCC0E05"/>
    <w:rsid w:val="410D5BD2"/>
    <w:rsid w:val="413035CE"/>
    <w:rsid w:val="413D10B1"/>
    <w:rsid w:val="41BC3A3A"/>
    <w:rsid w:val="43874EBC"/>
    <w:rsid w:val="43CE661D"/>
    <w:rsid w:val="458539B8"/>
    <w:rsid w:val="47763779"/>
    <w:rsid w:val="47B54D8D"/>
    <w:rsid w:val="48C42CB8"/>
    <w:rsid w:val="49A91C32"/>
    <w:rsid w:val="49B93D64"/>
    <w:rsid w:val="4AF871C2"/>
    <w:rsid w:val="4BF10BBB"/>
    <w:rsid w:val="4CF166CE"/>
    <w:rsid w:val="4FDA251D"/>
    <w:rsid w:val="50582FCB"/>
    <w:rsid w:val="51AE5EE0"/>
    <w:rsid w:val="53365DFE"/>
    <w:rsid w:val="535D1740"/>
    <w:rsid w:val="5404200C"/>
    <w:rsid w:val="556A48C7"/>
    <w:rsid w:val="55734B7A"/>
    <w:rsid w:val="55AC1F55"/>
    <w:rsid w:val="574071C7"/>
    <w:rsid w:val="588511DC"/>
    <w:rsid w:val="59A375C5"/>
    <w:rsid w:val="5B5A6A14"/>
    <w:rsid w:val="5B730148"/>
    <w:rsid w:val="5E951AC1"/>
    <w:rsid w:val="5E9E3FD5"/>
    <w:rsid w:val="636D50C6"/>
    <w:rsid w:val="645364E8"/>
    <w:rsid w:val="64973C51"/>
    <w:rsid w:val="64A077B1"/>
    <w:rsid w:val="65827FD5"/>
    <w:rsid w:val="6A890E61"/>
    <w:rsid w:val="6ABA04DD"/>
    <w:rsid w:val="6BAA55E7"/>
    <w:rsid w:val="6F882C9A"/>
    <w:rsid w:val="74BB740E"/>
    <w:rsid w:val="74D83CB9"/>
    <w:rsid w:val="75083276"/>
    <w:rsid w:val="759147C9"/>
    <w:rsid w:val="75975BA6"/>
    <w:rsid w:val="76CA086B"/>
    <w:rsid w:val="782559CA"/>
    <w:rsid w:val="78965A06"/>
    <w:rsid w:val="78E32CA4"/>
    <w:rsid w:val="78EF4734"/>
    <w:rsid w:val="797D2AB0"/>
    <w:rsid w:val="79EC780F"/>
    <w:rsid w:val="7A4219AA"/>
    <w:rsid w:val="7C24578B"/>
    <w:rsid w:val="7D1C2729"/>
    <w:rsid w:val="7DF8655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Calibri Light" w:hAnsi="Calibri Light" w:eastAsia="宋体" w:cs="Times New Roman"/>
      <w:b/>
      <w:bCs/>
      <w:sz w:val="32"/>
      <w:szCs w:val="32"/>
    </w:rPr>
  </w:style>
  <w:style w:type="paragraph" w:styleId="3">
    <w:name w:val="heading 3"/>
    <w:basedOn w:val="1"/>
    <w:next w:val="1"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ca-ES" w:eastAsia="ca-ES" w:bidi="ca-ES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rPr>
      <w:sz w:val="24"/>
    </w:rPr>
  </w:style>
  <w:style w:type="table" w:styleId="9">
    <w:name w:val="Table Grid"/>
    <w:basedOn w:val="8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列出段落1"/>
    <w:basedOn w:val="1"/>
    <w:qFormat/>
    <w:uiPriority w:val="0"/>
    <w:pPr>
      <w:spacing w:beforeLines="30" w:afterLines="30"/>
      <w:ind w:firstLine="420" w:firstLineChars="200"/>
    </w:pPr>
    <w:rPr>
      <w:rFonts w:cs="黑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jpe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197</Words>
  <Characters>1124</Characters>
  <Lines>9</Lines>
  <Paragraphs>2</Paragraphs>
  <TotalTime>0</TotalTime>
  <ScaleCrop>false</ScaleCrop>
  <LinksUpToDate>false</LinksUpToDate>
  <CharactersWithSpaces>1319</CharactersWithSpaces>
  <Application>WPS Office_11.1.0.10578_F1E327BC-269C-435d-A152-05C5408002CA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2017-08-07T06:53:00Z</dcterms:created>
  <dc:creator>Administrator</dc:creator>
  <cp:lastModifiedBy>深巷的猫</cp:lastModifiedBy>
  <dcterms:modified xsi:type="dcterms:W3CDTF">2021-07-14T07:52:08Z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4439DB9471264E099A8529E2F99A314A</vt:lpwstr>
  </property>
</Properties>
</file>